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6C2F847E" w:rsidR="00A05E7B" w:rsidRPr="005E0F8C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341621">
        <w:rPr>
          <w:rFonts w:cs="Arial"/>
          <w:b w:val="0"/>
          <w:bCs/>
          <w:color w:val="000000" w:themeColor="text1"/>
          <w:sz w:val="20"/>
        </w:rPr>
        <w:t>__</w:t>
      </w:r>
      <w:r w:rsidR="005B4673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364051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5B4673">
        <w:rPr>
          <w:rFonts w:cs="Arial"/>
          <w:b w:val="0"/>
          <w:bCs/>
          <w:color w:val="000000" w:themeColor="text1"/>
          <w:sz w:val="20"/>
        </w:rPr>
        <w:t>diciembre</w:t>
      </w:r>
      <w:r w:rsidR="000F0CBB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2D4C7C"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5E0F8C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07BA84E8" w14:textId="77777777" w:rsidR="005B4673" w:rsidRDefault="005B4673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3184CC8F" w14:textId="77AB7528" w:rsidR="00443DE5" w:rsidRPr="005E0F8C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5E0F8C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5E0F8C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5E0F8C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5E0F8C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5E0F8C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5E0F8C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5E0F8C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5E0F8C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49CF2DF0" w14:textId="77777777" w:rsidR="005B4673" w:rsidRDefault="005B4673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EAB5593" w14:textId="1989780C" w:rsidR="00222A34" w:rsidRPr="005E0F8C" w:rsidRDefault="005A2AFA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s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5E0F8C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5E0F8C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5E0F8C">
        <w:rPr>
          <w:rFonts w:cs="Arial"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el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5B4673">
        <w:rPr>
          <w:rFonts w:cs="Arial"/>
          <w:b w:val="0"/>
          <w:bCs/>
          <w:color w:val="000000" w:themeColor="text1"/>
          <w:sz w:val="20"/>
        </w:rPr>
        <w:t>12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5B4673">
        <w:rPr>
          <w:rFonts w:cs="Arial"/>
          <w:b w:val="0"/>
          <w:bCs/>
          <w:color w:val="000000" w:themeColor="text1"/>
          <w:sz w:val="20"/>
        </w:rPr>
        <w:t>diciembre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2D4C7C">
        <w:rPr>
          <w:rFonts w:cs="Arial"/>
          <w:b w:val="0"/>
          <w:bCs/>
          <w:color w:val="000000" w:themeColor="text1"/>
          <w:sz w:val="20"/>
        </w:rPr>
        <w:t>3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D4C7C">
        <w:rPr>
          <w:rFonts w:cs="Arial"/>
          <w:b w:val="0"/>
          <w:bCs/>
          <w:color w:val="000000" w:themeColor="text1"/>
          <w:sz w:val="20"/>
        </w:rPr>
        <w:t>8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222A34" w:rsidRPr="005E0F8C">
        <w:rPr>
          <w:rFonts w:eastAsia="Arial" w:cs="Arial"/>
          <w:color w:val="767171"/>
          <w:sz w:val="20"/>
        </w:rPr>
        <w:t xml:space="preserve"> </w:t>
      </w:r>
      <w:r w:rsidR="00222A34" w:rsidRPr="005E0F8C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435206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0EC075A4" w14:textId="77777777" w:rsidR="005B4673" w:rsidRDefault="005B4673" w:rsidP="005B4673">
      <w:pPr>
        <w:pStyle w:val="Default"/>
        <w:rPr>
          <w:color w:val="52555A"/>
          <w:sz w:val="22"/>
          <w:szCs w:val="22"/>
        </w:rPr>
      </w:pPr>
    </w:p>
    <w:p w14:paraId="086DC1B0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bookmarkStart w:id="1" w:name="_Hlk152684961"/>
      <w:r w:rsidRPr="00CE7FC2">
        <w:rPr>
          <w:rFonts w:ascii="Arial" w:hAnsi="Arial" w:cs="Arial"/>
          <w:lang w:val="es-CO"/>
        </w:rPr>
        <w:t xml:space="preserve">Verificación del quórum. </w:t>
      </w:r>
    </w:p>
    <w:p w14:paraId="75AC3DBF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Lectura del orden del día. </w:t>
      </w:r>
    </w:p>
    <w:p w14:paraId="6BC9CD28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aprobación y firma del acta. </w:t>
      </w:r>
    </w:p>
    <w:p w14:paraId="37D072A4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verificación de escrutinios. </w:t>
      </w:r>
    </w:p>
    <w:p w14:paraId="52CAC1D6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Elección de Junta Directiva </w:t>
      </w:r>
    </w:p>
    <w:bookmarkEnd w:id="1"/>
    <w:p w14:paraId="08B13E86" w14:textId="77777777" w:rsidR="00484659" w:rsidRPr="000036AB" w:rsidRDefault="00484659" w:rsidP="00484659">
      <w:pPr>
        <w:ind w:left="644"/>
        <w:contextualSpacing/>
        <w:jc w:val="both"/>
        <w:rPr>
          <w:rFonts w:ascii="Arial" w:hAnsi="Arial" w:cs="Arial"/>
          <w:lang w:val="es-CO"/>
        </w:rPr>
      </w:pPr>
    </w:p>
    <w:p w14:paraId="5A1B75D8" w14:textId="77777777" w:rsidR="00214E3F" w:rsidRPr="00214E3F" w:rsidRDefault="00214E3F" w:rsidP="00484659">
      <w:pPr>
        <w:jc w:val="both"/>
        <w:rPr>
          <w:rFonts w:ascii="Arial" w:hAnsi="Arial" w:cs="Arial"/>
          <w:bCs/>
          <w:snapToGrid w:val="0"/>
          <w:color w:val="000000" w:themeColor="text1"/>
        </w:rPr>
      </w:pPr>
    </w:p>
    <w:p w14:paraId="243A5F8C" w14:textId="796FB273" w:rsidR="00E263E3" w:rsidRPr="005E0F8C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5E0F8C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5E0F8C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5E0F8C">
        <w:rPr>
          <w:rFonts w:ascii="Arial" w:hAnsi="Arial" w:cs="Arial"/>
          <w:snapToGrid w:val="0"/>
          <w:color w:val="000000" w:themeColor="text1"/>
        </w:rPr>
        <w:t>A</w:t>
      </w:r>
      <w:r w:rsidR="00E263E3" w:rsidRPr="005E0F8C">
        <w:rPr>
          <w:rFonts w:ascii="Arial" w:hAnsi="Arial" w:cs="Arial"/>
          <w:snapToGrid w:val="0"/>
          <w:color w:val="000000" w:themeColor="text1"/>
        </w:rPr>
        <w:t>t</w:t>
      </w:r>
      <w:r w:rsidRPr="005E0F8C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5E0F8C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38396CB" w14:textId="77777777" w:rsidR="005B4673" w:rsidRDefault="005B4673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C1BF5A5" w14:textId="77777777" w:rsidR="005B4673" w:rsidRPr="005E0F8C" w:rsidRDefault="005B4673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5E0F8C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5E0F8C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5E0F8C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color w:val="000000" w:themeColor="text1"/>
          <w:sz w:val="20"/>
        </w:rPr>
        <w:t>C.C.</w:t>
      </w:r>
      <w:r w:rsidR="002940D9" w:rsidRPr="005E0F8C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b/>
          <w:color w:val="000000" w:themeColor="text1"/>
          <w:sz w:val="20"/>
        </w:rPr>
        <w:t>Anexo</w:t>
      </w:r>
      <w:r w:rsidRPr="005E0F8C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5E0F8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75801">
    <w:abstractNumId w:val="5"/>
  </w:num>
  <w:num w:numId="2" w16cid:durableId="164368296">
    <w:abstractNumId w:val="3"/>
  </w:num>
  <w:num w:numId="3" w16cid:durableId="1496414403">
    <w:abstractNumId w:val="8"/>
  </w:num>
  <w:num w:numId="4" w16cid:durableId="152992067">
    <w:abstractNumId w:val="2"/>
  </w:num>
  <w:num w:numId="5" w16cid:durableId="451096857">
    <w:abstractNumId w:val="10"/>
  </w:num>
  <w:num w:numId="6" w16cid:durableId="104734408">
    <w:abstractNumId w:val="7"/>
  </w:num>
  <w:num w:numId="7" w16cid:durableId="1253122546">
    <w:abstractNumId w:val="1"/>
  </w:num>
  <w:num w:numId="8" w16cid:durableId="859469896">
    <w:abstractNumId w:val="11"/>
  </w:num>
  <w:num w:numId="9" w16cid:durableId="36584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201186">
    <w:abstractNumId w:val="4"/>
  </w:num>
  <w:num w:numId="11" w16cid:durableId="1258905521">
    <w:abstractNumId w:val="0"/>
  </w:num>
  <w:num w:numId="12" w16cid:durableId="133464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77FB"/>
    <w:rsid w:val="00214E3F"/>
    <w:rsid w:val="00222A34"/>
    <w:rsid w:val="002312C4"/>
    <w:rsid w:val="00265AF2"/>
    <w:rsid w:val="002940D9"/>
    <w:rsid w:val="00294AA0"/>
    <w:rsid w:val="002B1D88"/>
    <w:rsid w:val="002D4C7C"/>
    <w:rsid w:val="002E23CF"/>
    <w:rsid w:val="00341621"/>
    <w:rsid w:val="00355392"/>
    <w:rsid w:val="00364051"/>
    <w:rsid w:val="00376351"/>
    <w:rsid w:val="003D3C17"/>
    <w:rsid w:val="00435206"/>
    <w:rsid w:val="00443DE5"/>
    <w:rsid w:val="00484659"/>
    <w:rsid w:val="005269AA"/>
    <w:rsid w:val="005566B4"/>
    <w:rsid w:val="005A2AFA"/>
    <w:rsid w:val="005B4673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83650A"/>
    <w:rsid w:val="00847CB8"/>
    <w:rsid w:val="00862F5D"/>
    <w:rsid w:val="00963C7C"/>
    <w:rsid w:val="009C375B"/>
    <w:rsid w:val="009D779B"/>
    <w:rsid w:val="00A05E7B"/>
    <w:rsid w:val="00A30E00"/>
    <w:rsid w:val="00A541D8"/>
    <w:rsid w:val="00A67B59"/>
    <w:rsid w:val="00AD3CA2"/>
    <w:rsid w:val="00AD537F"/>
    <w:rsid w:val="00AE2FDC"/>
    <w:rsid w:val="00B0751F"/>
    <w:rsid w:val="00B60741"/>
    <w:rsid w:val="00C36D64"/>
    <w:rsid w:val="00C57A29"/>
    <w:rsid w:val="00C95B57"/>
    <w:rsid w:val="00CC43D7"/>
    <w:rsid w:val="00D1548E"/>
    <w:rsid w:val="00D8463D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2</cp:revision>
  <cp:lastPrinted>2014-02-26T16:22:00Z</cp:lastPrinted>
  <dcterms:created xsi:type="dcterms:W3CDTF">2023-12-05T21:37:00Z</dcterms:created>
  <dcterms:modified xsi:type="dcterms:W3CDTF">2023-12-05T21:37:00Z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